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20A0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80" w:lineRule="atLeast"/>
        <w:ind w:left="0" w:right="0"/>
        <w:jc w:val="center"/>
        <w:rPr>
          <w:sz w:val="24"/>
          <w:szCs w:val="24"/>
        </w:rPr>
      </w:pPr>
      <w:r>
        <w:rPr>
          <w:rFonts w:hint="eastAsia" w:ascii="宋体" w:hAnsi="宋体" w:eastAsia="宋体" w:cs="宋体"/>
          <w:b/>
          <w:bCs/>
          <w:i w:val="0"/>
          <w:iCs w:val="0"/>
          <w:caps w:val="0"/>
          <w:color w:val="333333"/>
          <w:spacing w:val="0"/>
          <w:sz w:val="40"/>
          <w:szCs w:val="40"/>
          <w:bdr w:val="none" w:color="auto" w:sz="0" w:space="0"/>
          <w:shd w:val="clear" w:fill="FFFFFF"/>
        </w:rPr>
        <w:t>认证证书和认证标志管理办法</w:t>
      </w:r>
    </w:p>
    <w:p w14:paraId="5C2261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80" w:lineRule="atLeast"/>
        <w:ind w:left="0" w:right="0"/>
        <w:jc w:val="center"/>
        <w:rPr>
          <w:sz w:val="24"/>
          <w:szCs w:val="24"/>
        </w:rPr>
      </w:pPr>
      <w:r>
        <w:rPr>
          <w:rFonts w:ascii="仿宋" w:hAnsi="仿宋" w:eastAsia="仿宋" w:cs="仿宋"/>
          <w:i w:val="0"/>
          <w:iCs w:val="0"/>
          <w:caps w:val="0"/>
          <w:color w:val="333333"/>
          <w:spacing w:val="0"/>
          <w:sz w:val="27"/>
          <w:szCs w:val="27"/>
          <w:bdr w:val="none" w:color="auto" w:sz="0" w:space="0"/>
          <w:shd w:val="clear" w:fill="FFFFFF"/>
        </w:rPr>
        <w:t>（2004年6月23日国家质量监督检验检疫总局令第63号公布 根据2015年3月31日国家质量监督检验检疫总局令第162号第一次修订 根据2022年9月29日国家市场监督管理总局令第61号第二次修订）</w:t>
      </w:r>
    </w:p>
    <w:p w14:paraId="13C509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80" w:lineRule="atLeast"/>
        <w:ind w:left="0" w:right="0"/>
        <w:jc w:val="center"/>
        <w:rPr>
          <w:sz w:val="24"/>
          <w:szCs w:val="24"/>
        </w:rPr>
      </w:pPr>
    </w:p>
    <w:p w14:paraId="7B3FC7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jc w:val="center"/>
        <w:rPr>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第一章　总则</w:t>
      </w:r>
    </w:p>
    <w:p w14:paraId="6800C1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jc w:val="center"/>
        <w:rPr>
          <w:sz w:val="24"/>
          <w:szCs w:val="24"/>
        </w:rPr>
      </w:pPr>
    </w:p>
    <w:p w14:paraId="059FC2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第一条 </w:t>
      </w:r>
      <w:r>
        <w:rPr>
          <w:rFonts w:hint="eastAsia" w:ascii="仿宋" w:hAnsi="仿宋" w:eastAsia="仿宋" w:cs="仿宋"/>
          <w:i w:val="0"/>
          <w:iCs w:val="0"/>
          <w:caps w:val="0"/>
          <w:color w:val="333333"/>
          <w:spacing w:val="0"/>
          <w:sz w:val="24"/>
          <w:szCs w:val="24"/>
          <w:bdr w:val="none" w:color="auto" w:sz="0" w:space="0"/>
          <w:shd w:val="clear" w:fill="FFFFFF"/>
        </w:rPr>
        <w:t>为加强对产品、服务、管理体系认证的认证证书和认证标志（以下简称认证证书和认证标志）的管理、监督，规范认证证书和认证标志的使用，维护获证组织和公众的合法权益，促进认证活动健康有序的发展，根据《中华人民共和国认证认可条例》（以下简称条例）等有关法律、行政法规的规定，制定本办法。</w:t>
      </w:r>
    </w:p>
    <w:p w14:paraId="49C252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第二条 </w:t>
      </w:r>
      <w:r>
        <w:rPr>
          <w:rFonts w:hint="eastAsia" w:ascii="仿宋" w:hAnsi="仿宋" w:eastAsia="仿宋" w:cs="仿宋"/>
          <w:i w:val="0"/>
          <w:iCs w:val="0"/>
          <w:caps w:val="0"/>
          <w:color w:val="333333"/>
          <w:spacing w:val="0"/>
          <w:sz w:val="24"/>
          <w:szCs w:val="24"/>
          <w:bdr w:val="none" w:color="auto" w:sz="0" w:space="0"/>
          <w:shd w:val="clear" w:fill="FFFFFF"/>
        </w:rPr>
        <w:t>本办法所称的认证证书是指产品、服务、管理体系通过认证所获得的证明性文件。认证证书包括产品认证证书、服务认证证书和管理体系认证证书。</w:t>
      </w:r>
    </w:p>
    <w:p w14:paraId="110533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24"/>
          <w:szCs w:val="24"/>
        </w:rPr>
      </w:pPr>
      <w:r>
        <w:rPr>
          <w:rFonts w:hint="eastAsia" w:ascii="仿宋" w:hAnsi="仿宋" w:eastAsia="仿宋" w:cs="仿宋"/>
          <w:i w:val="0"/>
          <w:iCs w:val="0"/>
          <w:caps w:val="0"/>
          <w:color w:val="333333"/>
          <w:spacing w:val="0"/>
          <w:sz w:val="24"/>
          <w:szCs w:val="24"/>
          <w:bdr w:val="none" w:color="auto" w:sz="0" w:space="0"/>
          <w:shd w:val="clear" w:fill="FFFFFF"/>
        </w:rPr>
        <w:t>本办法所称的认证标志是指证明产品、服务、管理体系通过认证的专有符号、图案或者符号、图案以及文字的组合。认证标志包括产品认证标志、服务认证标志和管理体系认证标志。</w:t>
      </w:r>
    </w:p>
    <w:p w14:paraId="2F9980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第三条 </w:t>
      </w:r>
      <w:r>
        <w:rPr>
          <w:rFonts w:hint="eastAsia" w:ascii="仿宋" w:hAnsi="仿宋" w:eastAsia="仿宋" w:cs="仿宋"/>
          <w:i w:val="0"/>
          <w:iCs w:val="0"/>
          <w:caps w:val="0"/>
          <w:color w:val="333333"/>
          <w:spacing w:val="0"/>
          <w:sz w:val="24"/>
          <w:szCs w:val="24"/>
          <w:bdr w:val="none" w:color="auto" w:sz="0" w:space="0"/>
          <w:shd w:val="clear" w:fill="FFFFFF"/>
        </w:rPr>
        <w:t>本办法适用于认证证书和认证标志的制定、发布、使用和监督检查。</w:t>
      </w:r>
    </w:p>
    <w:p w14:paraId="4D2FD7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第四条 </w:t>
      </w:r>
      <w:r>
        <w:rPr>
          <w:rFonts w:hint="eastAsia" w:ascii="仿宋" w:hAnsi="仿宋" w:eastAsia="仿宋" w:cs="仿宋"/>
          <w:i w:val="0"/>
          <w:iCs w:val="0"/>
          <w:caps w:val="0"/>
          <w:color w:val="333333"/>
          <w:spacing w:val="0"/>
          <w:sz w:val="24"/>
          <w:szCs w:val="24"/>
          <w:bdr w:val="none" w:color="auto" w:sz="0" w:space="0"/>
          <w:shd w:val="clear" w:fill="FFFFFF"/>
        </w:rPr>
        <w:t>国家市场监督管理总局依法负责认证证书和认证标志的管理、监督和综合协调工作。</w:t>
      </w:r>
    </w:p>
    <w:p w14:paraId="493A1E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24"/>
          <w:szCs w:val="24"/>
        </w:rPr>
      </w:pPr>
      <w:r>
        <w:rPr>
          <w:rFonts w:hint="eastAsia" w:ascii="仿宋" w:hAnsi="仿宋" w:eastAsia="仿宋" w:cs="仿宋"/>
          <w:i w:val="0"/>
          <w:iCs w:val="0"/>
          <w:caps w:val="0"/>
          <w:color w:val="333333"/>
          <w:spacing w:val="0"/>
          <w:sz w:val="24"/>
          <w:szCs w:val="24"/>
          <w:bdr w:val="none" w:color="auto" w:sz="0" w:space="0"/>
          <w:shd w:val="clear" w:fill="FFFFFF"/>
        </w:rPr>
        <w:t>县级以上地方市场监督管理部门依法负责所辖区域内的认证证书和认证标志的监督检查工作。</w:t>
      </w:r>
    </w:p>
    <w:p w14:paraId="54F6A9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第五条 </w:t>
      </w:r>
      <w:r>
        <w:rPr>
          <w:rFonts w:hint="eastAsia" w:ascii="仿宋" w:hAnsi="仿宋" w:eastAsia="仿宋" w:cs="仿宋"/>
          <w:i w:val="0"/>
          <w:iCs w:val="0"/>
          <w:caps w:val="0"/>
          <w:color w:val="333333"/>
          <w:spacing w:val="0"/>
          <w:sz w:val="24"/>
          <w:szCs w:val="24"/>
          <w:bdr w:val="none" w:color="auto" w:sz="0" w:space="0"/>
          <w:shd w:val="clear" w:fill="FFFFFF"/>
        </w:rPr>
        <w:t>禁止伪造、冒用、转让和非法买卖认证证书和认证标志。</w:t>
      </w:r>
    </w:p>
    <w:p w14:paraId="042B55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jc w:val="center"/>
        <w:rPr>
          <w:sz w:val="24"/>
          <w:szCs w:val="24"/>
        </w:rPr>
      </w:pPr>
    </w:p>
    <w:p w14:paraId="11060B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jc w:val="center"/>
        <w:rPr>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第二章　认证证书</w:t>
      </w:r>
    </w:p>
    <w:p w14:paraId="310FBA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jc w:val="center"/>
        <w:rPr>
          <w:sz w:val="24"/>
          <w:szCs w:val="24"/>
        </w:rPr>
      </w:pPr>
    </w:p>
    <w:p w14:paraId="5A4EAD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第六条 </w:t>
      </w:r>
      <w:r>
        <w:rPr>
          <w:rFonts w:hint="eastAsia" w:ascii="仿宋" w:hAnsi="仿宋" w:eastAsia="仿宋" w:cs="仿宋"/>
          <w:i w:val="0"/>
          <w:iCs w:val="0"/>
          <w:caps w:val="0"/>
          <w:color w:val="333333"/>
          <w:spacing w:val="0"/>
          <w:sz w:val="24"/>
          <w:szCs w:val="24"/>
          <w:bdr w:val="none" w:color="auto" w:sz="0" w:space="0"/>
          <w:shd w:val="clear" w:fill="FFFFFF"/>
        </w:rPr>
        <w:t>认证机构应当按照认证基本规范、认证规则从事认证活动，对认证合格的，应当在规定的时限内向认证委托人出具认证证书。</w:t>
      </w:r>
    </w:p>
    <w:p w14:paraId="459EBB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第七条 </w:t>
      </w:r>
      <w:r>
        <w:rPr>
          <w:rFonts w:hint="eastAsia" w:ascii="仿宋" w:hAnsi="仿宋" w:eastAsia="仿宋" w:cs="仿宋"/>
          <w:i w:val="0"/>
          <w:iCs w:val="0"/>
          <w:caps w:val="0"/>
          <w:color w:val="333333"/>
          <w:spacing w:val="0"/>
          <w:sz w:val="24"/>
          <w:szCs w:val="24"/>
          <w:bdr w:val="none" w:color="auto" w:sz="0" w:space="0"/>
          <w:shd w:val="clear" w:fill="FFFFFF"/>
        </w:rPr>
        <w:t>产品认证证书包括以下基本内容：</w:t>
      </w:r>
    </w:p>
    <w:p w14:paraId="2B6A2F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24"/>
          <w:szCs w:val="24"/>
        </w:rPr>
      </w:pPr>
      <w:r>
        <w:rPr>
          <w:rFonts w:hint="eastAsia" w:ascii="仿宋" w:hAnsi="仿宋" w:eastAsia="仿宋" w:cs="仿宋"/>
          <w:i w:val="0"/>
          <w:iCs w:val="0"/>
          <w:caps w:val="0"/>
          <w:color w:val="333333"/>
          <w:spacing w:val="0"/>
          <w:sz w:val="24"/>
          <w:szCs w:val="24"/>
          <w:bdr w:val="none" w:color="auto" w:sz="0" w:space="0"/>
          <w:shd w:val="clear" w:fill="FFFFFF"/>
        </w:rPr>
        <w:t>（一）委托人名称、地址；</w:t>
      </w:r>
    </w:p>
    <w:p w14:paraId="18D7A3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24"/>
          <w:szCs w:val="24"/>
        </w:rPr>
      </w:pPr>
      <w:r>
        <w:rPr>
          <w:rFonts w:hint="eastAsia" w:ascii="仿宋" w:hAnsi="仿宋" w:eastAsia="仿宋" w:cs="仿宋"/>
          <w:i w:val="0"/>
          <w:iCs w:val="0"/>
          <w:caps w:val="0"/>
          <w:color w:val="333333"/>
          <w:spacing w:val="0"/>
          <w:sz w:val="24"/>
          <w:szCs w:val="24"/>
          <w:bdr w:val="none" w:color="auto" w:sz="0" w:space="0"/>
          <w:shd w:val="clear" w:fill="FFFFFF"/>
        </w:rPr>
        <w:t>（二）产品名称、型号、规格，需要时对产品功能、特征的描述；</w:t>
      </w:r>
    </w:p>
    <w:p w14:paraId="34B0E9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24"/>
          <w:szCs w:val="24"/>
        </w:rPr>
      </w:pPr>
      <w:r>
        <w:rPr>
          <w:rFonts w:hint="eastAsia" w:ascii="仿宋" w:hAnsi="仿宋" w:eastAsia="仿宋" w:cs="仿宋"/>
          <w:i w:val="0"/>
          <w:iCs w:val="0"/>
          <w:caps w:val="0"/>
          <w:color w:val="333333"/>
          <w:spacing w:val="0"/>
          <w:sz w:val="24"/>
          <w:szCs w:val="24"/>
          <w:bdr w:val="none" w:color="auto" w:sz="0" w:space="0"/>
          <w:shd w:val="clear" w:fill="FFFFFF"/>
        </w:rPr>
        <w:t>（三）产品商标、制造商名称、地址；</w:t>
      </w:r>
    </w:p>
    <w:p w14:paraId="0997DE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24"/>
          <w:szCs w:val="24"/>
        </w:rPr>
      </w:pPr>
      <w:r>
        <w:rPr>
          <w:rFonts w:hint="eastAsia" w:ascii="仿宋" w:hAnsi="仿宋" w:eastAsia="仿宋" w:cs="仿宋"/>
          <w:i w:val="0"/>
          <w:iCs w:val="0"/>
          <w:caps w:val="0"/>
          <w:color w:val="333333"/>
          <w:spacing w:val="0"/>
          <w:sz w:val="24"/>
          <w:szCs w:val="24"/>
          <w:bdr w:val="none" w:color="auto" w:sz="0" w:space="0"/>
          <w:shd w:val="clear" w:fill="FFFFFF"/>
        </w:rPr>
        <w:t>（四）产品生产厂名称、地址；</w:t>
      </w:r>
    </w:p>
    <w:p w14:paraId="553C88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24"/>
          <w:szCs w:val="24"/>
        </w:rPr>
      </w:pPr>
      <w:r>
        <w:rPr>
          <w:rFonts w:hint="eastAsia" w:ascii="仿宋" w:hAnsi="仿宋" w:eastAsia="仿宋" w:cs="仿宋"/>
          <w:i w:val="0"/>
          <w:iCs w:val="0"/>
          <w:caps w:val="0"/>
          <w:color w:val="333333"/>
          <w:spacing w:val="0"/>
          <w:sz w:val="24"/>
          <w:szCs w:val="24"/>
          <w:bdr w:val="none" w:color="auto" w:sz="0" w:space="0"/>
          <w:shd w:val="clear" w:fill="FFFFFF"/>
        </w:rPr>
        <w:t>（五）认证依据的标准、技术要求；</w:t>
      </w:r>
    </w:p>
    <w:p w14:paraId="26835D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24"/>
          <w:szCs w:val="24"/>
        </w:rPr>
      </w:pPr>
      <w:r>
        <w:rPr>
          <w:rFonts w:hint="eastAsia" w:ascii="仿宋" w:hAnsi="仿宋" w:eastAsia="仿宋" w:cs="仿宋"/>
          <w:i w:val="0"/>
          <w:iCs w:val="0"/>
          <w:caps w:val="0"/>
          <w:color w:val="333333"/>
          <w:spacing w:val="0"/>
          <w:sz w:val="24"/>
          <w:szCs w:val="24"/>
          <w:bdr w:val="none" w:color="auto" w:sz="0" w:space="0"/>
          <w:shd w:val="clear" w:fill="FFFFFF"/>
        </w:rPr>
        <w:t>（六）认证模式；</w:t>
      </w:r>
    </w:p>
    <w:p w14:paraId="73E579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24"/>
          <w:szCs w:val="24"/>
        </w:rPr>
      </w:pPr>
      <w:r>
        <w:rPr>
          <w:rFonts w:hint="eastAsia" w:ascii="仿宋" w:hAnsi="仿宋" w:eastAsia="仿宋" w:cs="仿宋"/>
          <w:i w:val="0"/>
          <w:iCs w:val="0"/>
          <w:caps w:val="0"/>
          <w:color w:val="333333"/>
          <w:spacing w:val="0"/>
          <w:sz w:val="24"/>
          <w:szCs w:val="24"/>
          <w:bdr w:val="none" w:color="auto" w:sz="0" w:space="0"/>
          <w:shd w:val="clear" w:fill="FFFFFF"/>
        </w:rPr>
        <w:t>（七）证书编号；</w:t>
      </w:r>
    </w:p>
    <w:p w14:paraId="35DAC2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24"/>
          <w:szCs w:val="24"/>
        </w:rPr>
      </w:pPr>
      <w:r>
        <w:rPr>
          <w:rFonts w:hint="eastAsia" w:ascii="仿宋" w:hAnsi="仿宋" w:eastAsia="仿宋" w:cs="仿宋"/>
          <w:i w:val="0"/>
          <w:iCs w:val="0"/>
          <w:caps w:val="0"/>
          <w:color w:val="333333"/>
          <w:spacing w:val="0"/>
          <w:sz w:val="24"/>
          <w:szCs w:val="24"/>
          <w:bdr w:val="none" w:color="auto" w:sz="0" w:space="0"/>
          <w:shd w:val="clear" w:fill="FFFFFF"/>
        </w:rPr>
        <w:t>（八）发证机构、发证日期和有效期；</w:t>
      </w:r>
    </w:p>
    <w:p w14:paraId="24A1E3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24"/>
          <w:szCs w:val="24"/>
        </w:rPr>
      </w:pPr>
      <w:r>
        <w:rPr>
          <w:rFonts w:hint="eastAsia" w:ascii="仿宋" w:hAnsi="仿宋" w:eastAsia="仿宋" w:cs="仿宋"/>
          <w:i w:val="0"/>
          <w:iCs w:val="0"/>
          <w:caps w:val="0"/>
          <w:color w:val="333333"/>
          <w:spacing w:val="0"/>
          <w:sz w:val="24"/>
          <w:szCs w:val="24"/>
          <w:bdr w:val="none" w:color="auto" w:sz="0" w:space="0"/>
          <w:shd w:val="clear" w:fill="FFFFFF"/>
        </w:rPr>
        <w:t>（九）其他需要说明的内容。</w:t>
      </w:r>
    </w:p>
    <w:p w14:paraId="7C5515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第八条 </w:t>
      </w:r>
      <w:r>
        <w:rPr>
          <w:rFonts w:hint="eastAsia" w:ascii="仿宋" w:hAnsi="仿宋" w:eastAsia="仿宋" w:cs="仿宋"/>
          <w:i w:val="0"/>
          <w:iCs w:val="0"/>
          <w:caps w:val="0"/>
          <w:color w:val="333333"/>
          <w:spacing w:val="0"/>
          <w:sz w:val="24"/>
          <w:szCs w:val="24"/>
          <w:bdr w:val="none" w:color="auto" w:sz="0" w:space="0"/>
          <w:shd w:val="clear" w:fill="FFFFFF"/>
        </w:rPr>
        <w:t>服务认证证书包括以下基本内容：</w:t>
      </w:r>
    </w:p>
    <w:p w14:paraId="254697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24"/>
          <w:szCs w:val="24"/>
        </w:rPr>
      </w:pPr>
      <w:r>
        <w:rPr>
          <w:rFonts w:hint="eastAsia" w:ascii="仿宋" w:hAnsi="仿宋" w:eastAsia="仿宋" w:cs="仿宋"/>
          <w:i w:val="0"/>
          <w:iCs w:val="0"/>
          <w:caps w:val="0"/>
          <w:color w:val="333333"/>
          <w:spacing w:val="0"/>
          <w:sz w:val="24"/>
          <w:szCs w:val="24"/>
          <w:bdr w:val="none" w:color="auto" w:sz="0" w:space="0"/>
          <w:shd w:val="clear" w:fill="FFFFFF"/>
        </w:rPr>
        <w:t>（一）获得认证的组织名称、地址；</w:t>
      </w:r>
    </w:p>
    <w:p w14:paraId="6E8782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24"/>
          <w:szCs w:val="24"/>
        </w:rPr>
      </w:pPr>
      <w:r>
        <w:rPr>
          <w:rFonts w:hint="eastAsia" w:ascii="仿宋" w:hAnsi="仿宋" w:eastAsia="仿宋" w:cs="仿宋"/>
          <w:i w:val="0"/>
          <w:iCs w:val="0"/>
          <w:caps w:val="0"/>
          <w:color w:val="333333"/>
          <w:spacing w:val="0"/>
          <w:sz w:val="24"/>
          <w:szCs w:val="24"/>
          <w:bdr w:val="none" w:color="auto" w:sz="0" w:space="0"/>
          <w:shd w:val="clear" w:fill="FFFFFF"/>
        </w:rPr>
        <w:t>（二）获得认证的服务所覆盖的业务范围；</w:t>
      </w:r>
    </w:p>
    <w:p w14:paraId="43B2A7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24"/>
          <w:szCs w:val="24"/>
        </w:rPr>
      </w:pPr>
      <w:r>
        <w:rPr>
          <w:rFonts w:hint="eastAsia" w:ascii="仿宋" w:hAnsi="仿宋" w:eastAsia="仿宋" w:cs="仿宋"/>
          <w:i w:val="0"/>
          <w:iCs w:val="0"/>
          <w:caps w:val="0"/>
          <w:color w:val="333333"/>
          <w:spacing w:val="0"/>
          <w:sz w:val="24"/>
          <w:szCs w:val="24"/>
          <w:bdr w:val="none" w:color="auto" w:sz="0" w:space="0"/>
          <w:shd w:val="clear" w:fill="FFFFFF"/>
        </w:rPr>
        <w:t>（三）认证依据的标准、技术要求；</w:t>
      </w:r>
    </w:p>
    <w:p w14:paraId="0955DA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24"/>
          <w:szCs w:val="24"/>
        </w:rPr>
      </w:pPr>
      <w:r>
        <w:rPr>
          <w:rFonts w:hint="eastAsia" w:ascii="仿宋" w:hAnsi="仿宋" w:eastAsia="仿宋" w:cs="仿宋"/>
          <w:i w:val="0"/>
          <w:iCs w:val="0"/>
          <w:caps w:val="0"/>
          <w:color w:val="333333"/>
          <w:spacing w:val="0"/>
          <w:sz w:val="24"/>
          <w:szCs w:val="24"/>
          <w:bdr w:val="none" w:color="auto" w:sz="0" w:space="0"/>
          <w:shd w:val="clear" w:fill="FFFFFF"/>
        </w:rPr>
        <w:t>（四）认证证书编号；</w:t>
      </w:r>
    </w:p>
    <w:p w14:paraId="5BFE76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24"/>
          <w:szCs w:val="24"/>
        </w:rPr>
      </w:pPr>
      <w:r>
        <w:rPr>
          <w:rFonts w:hint="eastAsia" w:ascii="仿宋" w:hAnsi="仿宋" w:eastAsia="仿宋" w:cs="仿宋"/>
          <w:i w:val="0"/>
          <w:iCs w:val="0"/>
          <w:caps w:val="0"/>
          <w:color w:val="333333"/>
          <w:spacing w:val="0"/>
          <w:sz w:val="24"/>
          <w:szCs w:val="24"/>
          <w:bdr w:val="none" w:color="auto" w:sz="0" w:space="0"/>
          <w:shd w:val="clear" w:fill="FFFFFF"/>
        </w:rPr>
        <w:t>（五）发证机构、发证日期和有效期；</w:t>
      </w:r>
    </w:p>
    <w:p w14:paraId="3BAE7A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24"/>
          <w:szCs w:val="24"/>
        </w:rPr>
      </w:pPr>
      <w:r>
        <w:rPr>
          <w:rFonts w:hint="eastAsia" w:ascii="仿宋" w:hAnsi="仿宋" w:eastAsia="仿宋" w:cs="仿宋"/>
          <w:i w:val="0"/>
          <w:iCs w:val="0"/>
          <w:caps w:val="0"/>
          <w:color w:val="333333"/>
          <w:spacing w:val="0"/>
          <w:sz w:val="24"/>
          <w:szCs w:val="24"/>
          <w:bdr w:val="none" w:color="auto" w:sz="0" w:space="0"/>
          <w:shd w:val="clear" w:fill="FFFFFF"/>
        </w:rPr>
        <w:t>（六）其他需要说明的内容。</w:t>
      </w:r>
    </w:p>
    <w:p w14:paraId="65B9A9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b/>
          <w:bCs/>
          <w:sz w:val="24"/>
          <w:szCs w:val="24"/>
        </w:rPr>
      </w:pPr>
      <w:r>
        <w:rPr>
          <w:rFonts w:hint="eastAsia" w:ascii="黑体" w:hAnsi="宋体" w:eastAsia="黑体" w:cs="黑体"/>
          <w:b/>
          <w:bCs/>
          <w:i w:val="0"/>
          <w:iCs w:val="0"/>
          <w:caps w:val="0"/>
          <w:color w:val="333333"/>
          <w:spacing w:val="0"/>
          <w:sz w:val="24"/>
          <w:szCs w:val="24"/>
          <w:bdr w:val="none" w:color="auto" w:sz="0" w:space="0"/>
          <w:shd w:val="clear" w:fill="FFFFFF"/>
        </w:rPr>
        <w:t>第九条 </w:t>
      </w:r>
      <w:r>
        <w:rPr>
          <w:rFonts w:hint="eastAsia" w:ascii="仿宋" w:hAnsi="仿宋" w:eastAsia="仿宋" w:cs="仿宋"/>
          <w:b/>
          <w:bCs/>
          <w:i w:val="0"/>
          <w:iCs w:val="0"/>
          <w:caps w:val="0"/>
          <w:color w:val="333333"/>
          <w:spacing w:val="0"/>
          <w:sz w:val="24"/>
          <w:szCs w:val="24"/>
          <w:bdr w:val="none" w:color="auto" w:sz="0" w:space="0"/>
          <w:shd w:val="clear" w:fill="FFFFFF"/>
        </w:rPr>
        <w:t>管理体系认证证书包括以下基本内容：</w:t>
      </w:r>
    </w:p>
    <w:p w14:paraId="669951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b/>
          <w:bCs/>
          <w:sz w:val="24"/>
          <w:szCs w:val="24"/>
        </w:rPr>
      </w:pPr>
      <w:r>
        <w:rPr>
          <w:rFonts w:hint="eastAsia" w:ascii="仿宋" w:hAnsi="仿宋" w:eastAsia="仿宋" w:cs="仿宋"/>
          <w:b/>
          <w:bCs/>
          <w:i w:val="0"/>
          <w:iCs w:val="0"/>
          <w:caps w:val="0"/>
          <w:color w:val="333333"/>
          <w:spacing w:val="0"/>
          <w:sz w:val="24"/>
          <w:szCs w:val="24"/>
          <w:bdr w:val="none" w:color="auto" w:sz="0" w:space="0"/>
          <w:shd w:val="clear" w:fill="FFFFFF"/>
        </w:rPr>
        <w:t>（一）获得认证的组织名称、地址；</w:t>
      </w:r>
    </w:p>
    <w:p w14:paraId="68A930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b/>
          <w:bCs/>
          <w:sz w:val="24"/>
          <w:szCs w:val="24"/>
        </w:rPr>
      </w:pPr>
      <w:r>
        <w:rPr>
          <w:rFonts w:hint="eastAsia" w:ascii="仿宋" w:hAnsi="仿宋" w:eastAsia="仿宋" w:cs="仿宋"/>
          <w:b/>
          <w:bCs/>
          <w:i w:val="0"/>
          <w:iCs w:val="0"/>
          <w:caps w:val="0"/>
          <w:color w:val="333333"/>
          <w:spacing w:val="0"/>
          <w:sz w:val="24"/>
          <w:szCs w:val="24"/>
          <w:bdr w:val="none" w:color="auto" w:sz="0" w:space="0"/>
          <w:shd w:val="clear" w:fill="FFFFFF"/>
        </w:rPr>
        <w:t>（二）获得认证的组织的管理体系所覆盖的业务范围；</w:t>
      </w:r>
    </w:p>
    <w:p w14:paraId="304D0D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b/>
          <w:bCs/>
          <w:sz w:val="24"/>
          <w:szCs w:val="24"/>
        </w:rPr>
      </w:pPr>
      <w:r>
        <w:rPr>
          <w:rFonts w:hint="eastAsia" w:ascii="仿宋" w:hAnsi="仿宋" w:eastAsia="仿宋" w:cs="仿宋"/>
          <w:b/>
          <w:bCs/>
          <w:i w:val="0"/>
          <w:iCs w:val="0"/>
          <w:caps w:val="0"/>
          <w:color w:val="333333"/>
          <w:spacing w:val="0"/>
          <w:sz w:val="24"/>
          <w:szCs w:val="24"/>
          <w:bdr w:val="none" w:color="auto" w:sz="0" w:space="0"/>
          <w:shd w:val="clear" w:fill="FFFFFF"/>
        </w:rPr>
        <w:t>（三）认证依据的标准、技术要求；</w:t>
      </w:r>
    </w:p>
    <w:p w14:paraId="7EBA3A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b/>
          <w:bCs/>
          <w:sz w:val="24"/>
          <w:szCs w:val="24"/>
        </w:rPr>
      </w:pPr>
      <w:r>
        <w:rPr>
          <w:rFonts w:hint="eastAsia" w:ascii="仿宋" w:hAnsi="仿宋" w:eastAsia="仿宋" w:cs="仿宋"/>
          <w:b/>
          <w:bCs/>
          <w:i w:val="0"/>
          <w:iCs w:val="0"/>
          <w:caps w:val="0"/>
          <w:color w:val="333333"/>
          <w:spacing w:val="0"/>
          <w:sz w:val="24"/>
          <w:szCs w:val="24"/>
          <w:bdr w:val="none" w:color="auto" w:sz="0" w:space="0"/>
          <w:shd w:val="clear" w:fill="FFFFFF"/>
        </w:rPr>
        <w:t>（四）证书编号；</w:t>
      </w:r>
    </w:p>
    <w:p w14:paraId="31C41F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b/>
          <w:bCs/>
          <w:sz w:val="24"/>
          <w:szCs w:val="24"/>
        </w:rPr>
      </w:pPr>
      <w:r>
        <w:rPr>
          <w:rFonts w:hint="eastAsia" w:ascii="仿宋" w:hAnsi="仿宋" w:eastAsia="仿宋" w:cs="仿宋"/>
          <w:b/>
          <w:bCs/>
          <w:i w:val="0"/>
          <w:iCs w:val="0"/>
          <w:caps w:val="0"/>
          <w:color w:val="333333"/>
          <w:spacing w:val="0"/>
          <w:sz w:val="24"/>
          <w:szCs w:val="24"/>
          <w:bdr w:val="none" w:color="auto" w:sz="0" w:space="0"/>
          <w:shd w:val="clear" w:fill="FFFFFF"/>
        </w:rPr>
        <w:t>（五）发证机构、发证日期和有效期；</w:t>
      </w:r>
    </w:p>
    <w:p w14:paraId="064B7D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b/>
          <w:bCs/>
          <w:sz w:val="24"/>
          <w:szCs w:val="24"/>
        </w:rPr>
      </w:pPr>
      <w:r>
        <w:rPr>
          <w:rFonts w:hint="eastAsia" w:ascii="仿宋" w:hAnsi="仿宋" w:eastAsia="仿宋" w:cs="仿宋"/>
          <w:b/>
          <w:bCs/>
          <w:i w:val="0"/>
          <w:iCs w:val="0"/>
          <w:caps w:val="0"/>
          <w:color w:val="333333"/>
          <w:spacing w:val="0"/>
          <w:sz w:val="24"/>
          <w:szCs w:val="24"/>
          <w:bdr w:val="none" w:color="auto" w:sz="0" w:space="0"/>
          <w:shd w:val="clear" w:fill="FFFFFF"/>
        </w:rPr>
        <w:t>（六）其他需要说明的内容。</w:t>
      </w:r>
    </w:p>
    <w:p w14:paraId="1FF51A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第十条 </w:t>
      </w:r>
      <w:r>
        <w:rPr>
          <w:rFonts w:hint="eastAsia" w:ascii="仿宋" w:hAnsi="仿宋" w:eastAsia="仿宋" w:cs="仿宋"/>
          <w:i w:val="0"/>
          <w:iCs w:val="0"/>
          <w:caps w:val="0"/>
          <w:color w:val="333333"/>
          <w:spacing w:val="0"/>
          <w:sz w:val="24"/>
          <w:szCs w:val="24"/>
          <w:bdr w:val="none" w:color="auto" w:sz="0" w:space="0"/>
          <w:shd w:val="clear" w:fill="FFFFFF"/>
        </w:rPr>
        <w:t>获得认证的组织应当在广告、宣传等活动中正确使用认证证书和有</w:t>
      </w:r>
      <w:bookmarkStart w:id="0" w:name="_GoBack"/>
      <w:bookmarkEnd w:id="0"/>
      <w:r>
        <w:rPr>
          <w:rFonts w:hint="eastAsia" w:ascii="仿宋" w:hAnsi="仿宋" w:eastAsia="仿宋" w:cs="仿宋"/>
          <w:i w:val="0"/>
          <w:iCs w:val="0"/>
          <w:caps w:val="0"/>
          <w:color w:val="333333"/>
          <w:spacing w:val="0"/>
          <w:sz w:val="24"/>
          <w:szCs w:val="24"/>
          <w:bdr w:val="none" w:color="auto" w:sz="0" w:space="0"/>
          <w:shd w:val="clear" w:fill="FFFFFF"/>
        </w:rPr>
        <w:t>关信息。获得认证的产品、服务、管理体系发生重大变化时，获得认证的组织和个人应当向认证机构申请变更，未变更或者经认证机构调查发现不符合认证要求的，不得继续使用该认证证书。</w:t>
      </w:r>
    </w:p>
    <w:p w14:paraId="55E306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第十一条 </w:t>
      </w:r>
      <w:r>
        <w:rPr>
          <w:rFonts w:hint="eastAsia" w:ascii="仿宋" w:hAnsi="仿宋" w:eastAsia="仿宋" w:cs="仿宋"/>
          <w:i w:val="0"/>
          <w:iCs w:val="0"/>
          <w:caps w:val="0"/>
          <w:color w:val="333333"/>
          <w:spacing w:val="0"/>
          <w:sz w:val="24"/>
          <w:szCs w:val="24"/>
          <w:bdr w:val="none" w:color="auto" w:sz="0" w:space="0"/>
          <w:shd w:val="clear" w:fill="FFFFFF"/>
        </w:rPr>
        <w:t>认证机构应当建立认证证书管理制度，对获得认证的组织和个人使用认证证书的情况实施有效跟踪调查，对不能符合认证要求的，应当暂停其使用直至撤销认证证书，并予以公布；对撤销或者注销的认证证书予以收回；无法收回的，予以公布。</w:t>
      </w:r>
    </w:p>
    <w:p w14:paraId="074E9F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第十二条 </w:t>
      </w:r>
      <w:r>
        <w:rPr>
          <w:rFonts w:hint="eastAsia" w:ascii="仿宋" w:hAnsi="仿宋" w:eastAsia="仿宋" w:cs="仿宋"/>
          <w:i w:val="0"/>
          <w:iCs w:val="0"/>
          <w:caps w:val="0"/>
          <w:color w:val="333333"/>
          <w:spacing w:val="0"/>
          <w:sz w:val="24"/>
          <w:szCs w:val="24"/>
          <w:bdr w:val="none" w:color="auto" w:sz="0" w:space="0"/>
          <w:shd w:val="clear" w:fill="FFFFFF"/>
        </w:rPr>
        <w:t>不得利用产品认证证书和相关文字、符号误导公众认为其服务、管理体系通过认证；不得利用服务认证证书和相关文字、符号误导公众认为其产品、管理体系通过认证；不得利用管理体系认证证书和相关文字、符号，误导公众认为其产品、服务通过认证。</w:t>
      </w:r>
    </w:p>
    <w:p w14:paraId="693E92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jc w:val="center"/>
        <w:rPr>
          <w:sz w:val="24"/>
          <w:szCs w:val="24"/>
        </w:rPr>
      </w:pPr>
    </w:p>
    <w:p w14:paraId="1E470E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jc w:val="center"/>
        <w:rPr>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第三章　认证标志</w:t>
      </w:r>
    </w:p>
    <w:p w14:paraId="1F511B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jc w:val="center"/>
        <w:rPr>
          <w:sz w:val="24"/>
          <w:szCs w:val="24"/>
        </w:rPr>
      </w:pPr>
    </w:p>
    <w:p w14:paraId="7A08CB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第十三条 </w:t>
      </w:r>
      <w:r>
        <w:rPr>
          <w:rFonts w:hint="eastAsia" w:ascii="仿宋" w:hAnsi="仿宋" w:eastAsia="仿宋" w:cs="仿宋"/>
          <w:i w:val="0"/>
          <w:iCs w:val="0"/>
          <w:caps w:val="0"/>
          <w:color w:val="333333"/>
          <w:spacing w:val="0"/>
          <w:sz w:val="24"/>
          <w:szCs w:val="24"/>
          <w:bdr w:val="none" w:color="auto" w:sz="0" w:space="0"/>
          <w:shd w:val="clear" w:fill="FFFFFF"/>
        </w:rPr>
        <w:t>认证标志分为强制性认证标志和自愿性认证标志。</w:t>
      </w:r>
    </w:p>
    <w:p w14:paraId="350736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24"/>
          <w:szCs w:val="24"/>
        </w:rPr>
      </w:pPr>
      <w:r>
        <w:rPr>
          <w:rFonts w:hint="eastAsia" w:ascii="仿宋" w:hAnsi="仿宋" w:eastAsia="仿宋" w:cs="仿宋"/>
          <w:i w:val="0"/>
          <w:iCs w:val="0"/>
          <w:caps w:val="0"/>
          <w:color w:val="333333"/>
          <w:spacing w:val="0"/>
          <w:sz w:val="24"/>
          <w:szCs w:val="24"/>
          <w:bdr w:val="none" w:color="auto" w:sz="0" w:space="0"/>
          <w:shd w:val="clear" w:fill="FFFFFF"/>
        </w:rPr>
        <w:t>自愿性认证标志包括国家统一的自愿性认证标志和认证机构自行制定的认证标志。</w:t>
      </w:r>
    </w:p>
    <w:p w14:paraId="07278E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24"/>
          <w:szCs w:val="24"/>
        </w:rPr>
      </w:pPr>
      <w:r>
        <w:rPr>
          <w:rFonts w:hint="eastAsia" w:ascii="仿宋" w:hAnsi="仿宋" w:eastAsia="仿宋" w:cs="仿宋"/>
          <w:i w:val="0"/>
          <w:iCs w:val="0"/>
          <w:caps w:val="0"/>
          <w:color w:val="333333"/>
          <w:spacing w:val="0"/>
          <w:sz w:val="24"/>
          <w:szCs w:val="24"/>
          <w:bdr w:val="none" w:color="auto" w:sz="0" w:space="0"/>
          <w:shd w:val="clear" w:fill="FFFFFF"/>
        </w:rPr>
        <w:t>强制性认证标志和国家统一的自愿性认证标志属于国家专有认证标志。</w:t>
      </w:r>
    </w:p>
    <w:p w14:paraId="300AA9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24"/>
          <w:szCs w:val="24"/>
        </w:rPr>
      </w:pPr>
      <w:r>
        <w:rPr>
          <w:rFonts w:hint="eastAsia" w:ascii="仿宋" w:hAnsi="仿宋" w:eastAsia="仿宋" w:cs="仿宋"/>
          <w:i w:val="0"/>
          <w:iCs w:val="0"/>
          <w:caps w:val="0"/>
          <w:color w:val="333333"/>
          <w:spacing w:val="0"/>
          <w:sz w:val="24"/>
          <w:szCs w:val="24"/>
          <w:bdr w:val="none" w:color="auto" w:sz="0" w:space="0"/>
          <w:shd w:val="clear" w:fill="FFFFFF"/>
        </w:rPr>
        <w:t>认证机构自行制定的认证标志是指认证机构专有的认证标志。</w:t>
      </w:r>
    </w:p>
    <w:p w14:paraId="4E8F29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第十四条 </w:t>
      </w:r>
      <w:r>
        <w:rPr>
          <w:rFonts w:hint="eastAsia" w:ascii="仿宋" w:hAnsi="仿宋" w:eastAsia="仿宋" w:cs="仿宋"/>
          <w:i w:val="0"/>
          <w:iCs w:val="0"/>
          <w:caps w:val="0"/>
          <w:color w:val="333333"/>
          <w:spacing w:val="0"/>
          <w:sz w:val="24"/>
          <w:szCs w:val="24"/>
          <w:bdr w:val="none" w:color="auto" w:sz="0" w:space="0"/>
          <w:shd w:val="clear" w:fill="FFFFFF"/>
        </w:rPr>
        <w:t>强制性认证标志和国家统一的自愿性认证标志的制定和使用，由国家市场监督管理总局依法规定，并予以公布。</w:t>
      </w:r>
    </w:p>
    <w:p w14:paraId="702027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第十五条 </w:t>
      </w:r>
      <w:r>
        <w:rPr>
          <w:rFonts w:hint="eastAsia" w:ascii="仿宋" w:hAnsi="仿宋" w:eastAsia="仿宋" w:cs="仿宋"/>
          <w:i w:val="0"/>
          <w:iCs w:val="0"/>
          <w:caps w:val="0"/>
          <w:color w:val="333333"/>
          <w:spacing w:val="0"/>
          <w:sz w:val="24"/>
          <w:szCs w:val="24"/>
          <w:bdr w:val="none" w:color="auto" w:sz="0" w:space="0"/>
          <w:shd w:val="clear" w:fill="FFFFFF"/>
        </w:rPr>
        <w:t>认证机构自行制定的认证标志的式样（包括使用的符号）、文字和名称，应当遵守以下规定：</w:t>
      </w:r>
    </w:p>
    <w:p w14:paraId="3EA79A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24"/>
          <w:szCs w:val="24"/>
        </w:rPr>
      </w:pPr>
      <w:r>
        <w:rPr>
          <w:rFonts w:hint="eastAsia" w:ascii="仿宋" w:hAnsi="仿宋" w:eastAsia="仿宋" w:cs="仿宋"/>
          <w:i w:val="0"/>
          <w:iCs w:val="0"/>
          <w:caps w:val="0"/>
          <w:color w:val="333333"/>
          <w:spacing w:val="0"/>
          <w:sz w:val="24"/>
          <w:szCs w:val="24"/>
          <w:bdr w:val="none" w:color="auto" w:sz="0" w:space="0"/>
          <w:shd w:val="clear" w:fill="FFFFFF"/>
        </w:rPr>
        <w:t>（一）不得与强制性认证标志、国家统一的自愿性认证标志或者其他认证机构自行制定并公布的认证标志相同或者近似；</w:t>
      </w:r>
    </w:p>
    <w:p w14:paraId="46B4E2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24"/>
          <w:szCs w:val="24"/>
        </w:rPr>
      </w:pPr>
      <w:r>
        <w:rPr>
          <w:rFonts w:hint="eastAsia" w:ascii="仿宋" w:hAnsi="仿宋" w:eastAsia="仿宋" w:cs="仿宋"/>
          <w:i w:val="0"/>
          <w:iCs w:val="0"/>
          <w:caps w:val="0"/>
          <w:color w:val="333333"/>
          <w:spacing w:val="0"/>
          <w:sz w:val="24"/>
          <w:szCs w:val="24"/>
          <w:bdr w:val="none" w:color="auto" w:sz="0" w:space="0"/>
          <w:shd w:val="clear" w:fill="FFFFFF"/>
        </w:rPr>
        <w:t>（二）不得妨碍社会管理秩序；</w:t>
      </w:r>
    </w:p>
    <w:p w14:paraId="7E65C3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24"/>
          <w:szCs w:val="24"/>
        </w:rPr>
      </w:pPr>
      <w:r>
        <w:rPr>
          <w:rFonts w:hint="eastAsia" w:ascii="仿宋" w:hAnsi="仿宋" w:eastAsia="仿宋" w:cs="仿宋"/>
          <w:i w:val="0"/>
          <w:iCs w:val="0"/>
          <w:caps w:val="0"/>
          <w:color w:val="333333"/>
          <w:spacing w:val="0"/>
          <w:sz w:val="24"/>
          <w:szCs w:val="24"/>
          <w:bdr w:val="none" w:color="auto" w:sz="0" w:space="0"/>
          <w:shd w:val="clear" w:fill="FFFFFF"/>
        </w:rPr>
        <w:t>（三）不得将公众熟知的社会公共资源或者具有特定含义的认证名称的文字、符号、图案作为认证标志的组成部分；</w:t>
      </w:r>
    </w:p>
    <w:p w14:paraId="7AC0AE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24"/>
          <w:szCs w:val="24"/>
        </w:rPr>
      </w:pPr>
      <w:r>
        <w:rPr>
          <w:rFonts w:hint="eastAsia" w:ascii="仿宋" w:hAnsi="仿宋" w:eastAsia="仿宋" w:cs="仿宋"/>
          <w:i w:val="0"/>
          <w:iCs w:val="0"/>
          <w:caps w:val="0"/>
          <w:color w:val="333333"/>
          <w:spacing w:val="0"/>
          <w:sz w:val="24"/>
          <w:szCs w:val="24"/>
          <w:bdr w:val="none" w:color="auto" w:sz="0" w:space="0"/>
          <w:shd w:val="clear" w:fill="FFFFFF"/>
        </w:rPr>
        <w:t>（四）不得将容易误导公众或者造成社会歧视、有损社会道德风尚以及其他不良影响的文字、符号、图案作为认证标志的组成部分；</w:t>
      </w:r>
    </w:p>
    <w:p w14:paraId="62458D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24"/>
          <w:szCs w:val="24"/>
        </w:rPr>
      </w:pPr>
      <w:r>
        <w:rPr>
          <w:rFonts w:hint="eastAsia" w:ascii="仿宋" w:hAnsi="仿宋" w:eastAsia="仿宋" w:cs="仿宋"/>
          <w:i w:val="0"/>
          <w:iCs w:val="0"/>
          <w:caps w:val="0"/>
          <w:color w:val="333333"/>
          <w:spacing w:val="0"/>
          <w:sz w:val="24"/>
          <w:szCs w:val="24"/>
          <w:bdr w:val="none" w:color="auto" w:sz="0" w:space="0"/>
          <w:shd w:val="clear" w:fill="FFFFFF"/>
        </w:rPr>
        <w:t>（五）其他法律、行政法规，或者国家制定的相关技术规范、标准的规定。</w:t>
      </w:r>
    </w:p>
    <w:p w14:paraId="6CFA0D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第十六条 </w:t>
      </w:r>
      <w:r>
        <w:rPr>
          <w:rFonts w:hint="eastAsia" w:ascii="仿宋" w:hAnsi="仿宋" w:eastAsia="仿宋" w:cs="仿宋"/>
          <w:i w:val="0"/>
          <w:iCs w:val="0"/>
          <w:caps w:val="0"/>
          <w:color w:val="333333"/>
          <w:spacing w:val="0"/>
          <w:sz w:val="24"/>
          <w:szCs w:val="24"/>
          <w:bdr w:val="none" w:color="auto" w:sz="0" w:space="0"/>
          <w:shd w:val="clear" w:fill="FFFFFF"/>
        </w:rPr>
        <w:t>认证机构应当向社会公布认证标志的式样（包括使用的符号）、文字、名称、应用范围、识别方法、使用方法等信息。</w:t>
      </w:r>
    </w:p>
    <w:p w14:paraId="08C0A8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第十七条 </w:t>
      </w:r>
      <w:r>
        <w:rPr>
          <w:rFonts w:hint="eastAsia" w:ascii="仿宋" w:hAnsi="仿宋" w:eastAsia="仿宋" w:cs="仿宋"/>
          <w:i w:val="0"/>
          <w:iCs w:val="0"/>
          <w:caps w:val="0"/>
          <w:color w:val="333333"/>
          <w:spacing w:val="0"/>
          <w:sz w:val="24"/>
          <w:szCs w:val="24"/>
          <w:bdr w:val="none" w:color="auto" w:sz="0" w:space="0"/>
          <w:shd w:val="clear" w:fill="FFFFFF"/>
        </w:rPr>
        <w:t>认证机构应当建立认证标志管理制度，明确认证标志使用者的权利和义务，对获得认证的组织使用认证标志的情况实施有效跟踪调查，发现其认证的产品、服务、管理体系不能符合认证要求的，应当及时作出暂停或者停止其使用认证标志的决定，并予以公布。</w:t>
      </w:r>
    </w:p>
    <w:p w14:paraId="680AAA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第十八条 </w:t>
      </w:r>
      <w:r>
        <w:rPr>
          <w:rFonts w:hint="eastAsia" w:ascii="仿宋" w:hAnsi="仿宋" w:eastAsia="仿宋" w:cs="仿宋"/>
          <w:i w:val="0"/>
          <w:iCs w:val="0"/>
          <w:caps w:val="0"/>
          <w:color w:val="333333"/>
          <w:spacing w:val="0"/>
          <w:sz w:val="24"/>
          <w:szCs w:val="24"/>
          <w:bdr w:val="none" w:color="auto" w:sz="0" w:space="0"/>
          <w:shd w:val="clear" w:fill="FFFFFF"/>
        </w:rPr>
        <w:t>获得产品认证的组织应当在广告、产品介绍等宣传材料中正确使用产品认证标志，可以在通过认证的产品及其包装上标注产品认证标志，但不得利用产品认证标志误导公众认为其服务、管理体系通过认证。</w:t>
      </w:r>
    </w:p>
    <w:p w14:paraId="2886A8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第十九条 </w:t>
      </w:r>
      <w:r>
        <w:rPr>
          <w:rFonts w:hint="eastAsia" w:ascii="仿宋" w:hAnsi="仿宋" w:eastAsia="仿宋" w:cs="仿宋"/>
          <w:i w:val="0"/>
          <w:iCs w:val="0"/>
          <w:caps w:val="0"/>
          <w:color w:val="333333"/>
          <w:spacing w:val="0"/>
          <w:sz w:val="24"/>
          <w:szCs w:val="24"/>
          <w:bdr w:val="none" w:color="auto" w:sz="0" w:space="0"/>
          <w:shd w:val="clear" w:fill="FFFFFF"/>
        </w:rPr>
        <w:t>获得服务认证的组织应当在广告等有关宣传中正确使用服务认证标志，可以将服务认证标志悬挂在获得服务认证的区域内，但不得利用服务认证标志误导公众认为其产品、管理体系通过认证。</w:t>
      </w:r>
    </w:p>
    <w:p w14:paraId="426608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第二十条 </w:t>
      </w:r>
      <w:r>
        <w:rPr>
          <w:rFonts w:hint="eastAsia" w:ascii="仿宋" w:hAnsi="仿宋" w:eastAsia="仿宋" w:cs="仿宋"/>
          <w:i w:val="0"/>
          <w:iCs w:val="0"/>
          <w:caps w:val="0"/>
          <w:color w:val="333333"/>
          <w:spacing w:val="0"/>
          <w:sz w:val="24"/>
          <w:szCs w:val="24"/>
          <w:bdr w:val="none" w:color="auto" w:sz="0" w:space="0"/>
          <w:shd w:val="clear" w:fill="FFFFFF"/>
        </w:rPr>
        <w:t>获得管理体系认证的组织应当在广告等有关宣传中正确使用管理体系认证标志，不得在产品上标注管理体系认证标志，只有在注明获证组织通过相关管理体系认证的情况下方可在产品的包装上标注管理体系认证标志。</w:t>
      </w:r>
    </w:p>
    <w:p w14:paraId="68AB38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jc w:val="center"/>
        <w:rPr>
          <w:sz w:val="24"/>
          <w:szCs w:val="24"/>
        </w:rPr>
      </w:pPr>
    </w:p>
    <w:p w14:paraId="6E045E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jc w:val="center"/>
        <w:rPr>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第四章　监督检查</w:t>
      </w:r>
    </w:p>
    <w:p w14:paraId="7B353A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jc w:val="center"/>
        <w:rPr>
          <w:sz w:val="24"/>
          <w:szCs w:val="24"/>
        </w:rPr>
      </w:pPr>
    </w:p>
    <w:p w14:paraId="08F5FC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第二十一条 </w:t>
      </w:r>
      <w:r>
        <w:rPr>
          <w:rFonts w:hint="eastAsia" w:ascii="仿宋" w:hAnsi="仿宋" w:eastAsia="仿宋" w:cs="仿宋"/>
          <w:i w:val="0"/>
          <w:iCs w:val="0"/>
          <w:caps w:val="0"/>
          <w:color w:val="333333"/>
          <w:spacing w:val="0"/>
          <w:sz w:val="24"/>
          <w:szCs w:val="24"/>
          <w:bdr w:val="none" w:color="auto" w:sz="0" w:space="0"/>
          <w:shd w:val="clear" w:fill="FFFFFF"/>
        </w:rPr>
        <w:t>国家市场监督管理总局组织县级以上地方市场监督管理部门对认证证书和认证标志的使用情况实施监督检查，对伪造、冒用、转让和非法买卖认证证书和认证标志的违法行为依法予以查处。</w:t>
      </w:r>
    </w:p>
    <w:p w14:paraId="6ADF47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第二十二条 </w:t>
      </w:r>
      <w:r>
        <w:rPr>
          <w:rFonts w:hint="eastAsia" w:ascii="仿宋" w:hAnsi="仿宋" w:eastAsia="仿宋" w:cs="仿宋"/>
          <w:i w:val="0"/>
          <w:iCs w:val="0"/>
          <w:caps w:val="0"/>
          <w:color w:val="333333"/>
          <w:spacing w:val="0"/>
          <w:sz w:val="24"/>
          <w:szCs w:val="24"/>
          <w:bdr w:val="none" w:color="auto" w:sz="0" w:space="0"/>
          <w:shd w:val="clear" w:fill="FFFFFF"/>
        </w:rPr>
        <w:t>国家市场监督管理总局对认证机构的认证证书和认证标志管理情况实施监督检查。</w:t>
      </w:r>
    </w:p>
    <w:p w14:paraId="2F562E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24"/>
          <w:szCs w:val="24"/>
        </w:rPr>
      </w:pPr>
      <w:r>
        <w:rPr>
          <w:rFonts w:hint="eastAsia" w:ascii="仿宋" w:hAnsi="仿宋" w:eastAsia="仿宋" w:cs="仿宋"/>
          <w:i w:val="0"/>
          <w:iCs w:val="0"/>
          <w:caps w:val="0"/>
          <w:color w:val="333333"/>
          <w:spacing w:val="0"/>
          <w:sz w:val="24"/>
          <w:szCs w:val="24"/>
          <w:bdr w:val="none" w:color="auto" w:sz="0" w:space="0"/>
          <w:shd w:val="clear" w:fill="FFFFFF"/>
        </w:rPr>
        <w:t>认证机构应当对其认证证书和认证标志的管理情况向国家市场监督管理总局提供年度报告。年度报告中应当包括其对获证组织使用认证证书和认证标志的跟踪调查情况。</w:t>
      </w:r>
    </w:p>
    <w:p w14:paraId="06003F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第二十三条 </w:t>
      </w:r>
      <w:r>
        <w:rPr>
          <w:rFonts w:hint="eastAsia" w:ascii="仿宋" w:hAnsi="仿宋" w:eastAsia="仿宋" w:cs="仿宋"/>
          <w:i w:val="0"/>
          <w:iCs w:val="0"/>
          <w:caps w:val="0"/>
          <w:color w:val="333333"/>
          <w:spacing w:val="0"/>
          <w:sz w:val="24"/>
          <w:szCs w:val="24"/>
          <w:bdr w:val="none" w:color="auto" w:sz="0" w:space="0"/>
          <w:shd w:val="clear" w:fill="FFFFFF"/>
        </w:rPr>
        <w:t>认证机构应当公布本机构认证证书和认证标志使用等相关信息，以便于公众进行查询和社会监督。</w:t>
      </w:r>
    </w:p>
    <w:p w14:paraId="7AE379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第二十四条 </w:t>
      </w:r>
      <w:r>
        <w:rPr>
          <w:rFonts w:hint="eastAsia" w:ascii="仿宋" w:hAnsi="仿宋" w:eastAsia="仿宋" w:cs="仿宋"/>
          <w:i w:val="0"/>
          <w:iCs w:val="0"/>
          <w:caps w:val="0"/>
          <w:color w:val="333333"/>
          <w:spacing w:val="0"/>
          <w:sz w:val="24"/>
          <w:szCs w:val="24"/>
          <w:bdr w:val="none" w:color="auto" w:sz="0" w:space="0"/>
          <w:shd w:val="clear" w:fill="FFFFFF"/>
        </w:rPr>
        <w:t>任何单位和个人对伪造、冒用、转让和非法买卖认证证书和认证标志等违法、违规行为可以向市场监督管理部门举报。</w:t>
      </w:r>
    </w:p>
    <w:p w14:paraId="6624D1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jc w:val="center"/>
        <w:rPr>
          <w:sz w:val="24"/>
          <w:szCs w:val="24"/>
        </w:rPr>
      </w:pPr>
    </w:p>
    <w:p w14:paraId="1024A5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jc w:val="center"/>
        <w:rPr>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第五章　罚则</w:t>
      </w:r>
    </w:p>
    <w:p w14:paraId="40ADE0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jc w:val="center"/>
        <w:rPr>
          <w:sz w:val="24"/>
          <w:szCs w:val="24"/>
        </w:rPr>
      </w:pPr>
    </w:p>
    <w:p w14:paraId="33B814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第二十五条 </w:t>
      </w:r>
      <w:r>
        <w:rPr>
          <w:rFonts w:hint="eastAsia" w:ascii="仿宋" w:hAnsi="仿宋" w:eastAsia="仿宋" w:cs="仿宋"/>
          <w:i w:val="0"/>
          <w:iCs w:val="0"/>
          <w:caps w:val="0"/>
          <w:color w:val="333333"/>
          <w:spacing w:val="0"/>
          <w:sz w:val="24"/>
          <w:szCs w:val="24"/>
          <w:bdr w:val="none" w:color="auto" w:sz="0" w:space="0"/>
          <w:shd w:val="clear" w:fill="FFFFFF"/>
        </w:rPr>
        <w:t>违反本办法第十二条规定，对混淆使用认证证书和认证标志的，县级以上地方市场监督管理部门应当责令其限期改正，逾期不改的处以2万元以下罚款。</w:t>
      </w:r>
    </w:p>
    <w:p w14:paraId="28CFE9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24"/>
          <w:szCs w:val="24"/>
        </w:rPr>
      </w:pPr>
      <w:r>
        <w:rPr>
          <w:rFonts w:hint="eastAsia" w:ascii="仿宋" w:hAnsi="仿宋" w:eastAsia="仿宋" w:cs="仿宋"/>
          <w:i w:val="0"/>
          <w:iCs w:val="0"/>
          <w:caps w:val="0"/>
          <w:color w:val="333333"/>
          <w:spacing w:val="0"/>
          <w:sz w:val="24"/>
          <w:szCs w:val="24"/>
          <w:bdr w:val="none" w:color="auto" w:sz="0" w:space="0"/>
          <w:shd w:val="clear" w:fill="FFFFFF"/>
        </w:rPr>
        <w:t>未通过认证，但在其产品或者产品包装上、广告等其他宣传中，使用虚假文字表明其通过认证的，县级以上地方市场监督管理部门应当按伪造、冒用认证标志的违法行为进行处罚。</w:t>
      </w:r>
    </w:p>
    <w:p w14:paraId="0836AF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第二十六条 </w:t>
      </w:r>
      <w:r>
        <w:rPr>
          <w:rFonts w:hint="eastAsia" w:ascii="仿宋" w:hAnsi="仿宋" w:eastAsia="仿宋" w:cs="仿宋"/>
          <w:i w:val="0"/>
          <w:iCs w:val="0"/>
          <w:caps w:val="0"/>
          <w:color w:val="333333"/>
          <w:spacing w:val="0"/>
          <w:sz w:val="24"/>
          <w:szCs w:val="24"/>
          <w:bdr w:val="none" w:color="auto" w:sz="0" w:space="0"/>
          <w:shd w:val="clear" w:fill="FFFFFF"/>
        </w:rPr>
        <w:t>违反本办法规定，伪造、冒用认证证书的，县级以上地方市场监督管理部门应当责令其改正，处以3万元罚款。</w:t>
      </w:r>
    </w:p>
    <w:p w14:paraId="562324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第二十七条 </w:t>
      </w:r>
      <w:r>
        <w:rPr>
          <w:rFonts w:hint="eastAsia" w:ascii="仿宋" w:hAnsi="仿宋" w:eastAsia="仿宋" w:cs="仿宋"/>
          <w:i w:val="0"/>
          <w:iCs w:val="0"/>
          <w:caps w:val="0"/>
          <w:color w:val="333333"/>
          <w:spacing w:val="0"/>
          <w:sz w:val="24"/>
          <w:szCs w:val="24"/>
          <w:bdr w:val="none" w:color="auto" w:sz="0" w:space="0"/>
          <w:shd w:val="clear" w:fill="FFFFFF"/>
        </w:rPr>
        <w:t>违反本办法规定，非法买卖或者转让认证证书的，县级以上地方市场监督管理部门责令其改正，处以3万元罚款；认证机构向未通过认证的认证委托人出卖或转让认证证书的，依照条例第六十一条规定处罚。</w:t>
      </w:r>
    </w:p>
    <w:p w14:paraId="4155C3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第二十八条 </w:t>
      </w:r>
      <w:r>
        <w:rPr>
          <w:rFonts w:hint="eastAsia" w:ascii="仿宋" w:hAnsi="仿宋" w:eastAsia="仿宋" w:cs="仿宋"/>
          <w:i w:val="0"/>
          <w:iCs w:val="0"/>
          <w:caps w:val="0"/>
          <w:color w:val="333333"/>
          <w:spacing w:val="0"/>
          <w:sz w:val="24"/>
          <w:szCs w:val="24"/>
          <w:bdr w:val="none" w:color="auto" w:sz="0" w:space="0"/>
          <w:shd w:val="clear" w:fill="FFFFFF"/>
        </w:rPr>
        <w:t>认证机构自行制定的认证标志违反本办法第十五条规定的，依照条例第六十条规定处罚；违反其他法律、行政法规规定的，依照其他法律、行政法规处罚。</w:t>
      </w:r>
    </w:p>
    <w:p w14:paraId="7A7242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第二十九条 </w:t>
      </w:r>
      <w:r>
        <w:rPr>
          <w:rFonts w:hint="eastAsia" w:ascii="仿宋" w:hAnsi="仿宋" w:eastAsia="仿宋" w:cs="仿宋"/>
          <w:i w:val="0"/>
          <w:iCs w:val="0"/>
          <w:caps w:val="0"/>
          <w:color w:val="333333"/>
          <w:spacing w:val="0"/>
          <w:sz w:val="24"/>
          <w:szCs w:val="24"/>
          <w:bdr w:val="none" w:color="auto" w:sz="0" w:space="0"/>
          <w:shd w:val="clear" w:fill="FFFFFF"/>
        </w:rPr>
        <w:t>认证机构发现其认证的产品、服务、管理体系不能持续符合认证要求，不及时暂停其使用认证证书和认证标志，或者不及时撤销认证证书或者停止其使用认证标志的，依照条例第五十九条规定处罚。</w:t>
      </w:r>
    </w:p>
    <w:p w14:paraId="709A70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第三十条 </w:t>
      </w:r>
      <w:r>
        <w:rPr>
          <w:rFonts w:hint="eastAsia" w:ascii="仿宋" w:hAnsi="仿宋" w:eastAsia="仿宋" w:cs="仿宋"/>
          <w:i w:val="0"/>
          <w:iCs w:val="0"/>
          <w:caps w:val="0"/>
          <w:color w:val="333333"/>
          <w:spacing w:val="0"/>
          <w:sz w:val="24"/>
          <w:szCs w:val="24"/>
          <w:bdr w:val="none" w:color="auto" w:sz="0" w:space="0"/>
          <w:shd w:val="clear" w:fill="FFFFFF"/>
        </w:rPr>
        <w:t>认证机构违反本办法第十六条、第二十三条规定，未向社会公布相关信息的，责令限期改正；逾期不改的，予以警告。</w:t>
      </w:r>
    </w:p>
    <w:p w14:paraId="59BC4D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第三十一条 </w:t>
      </w:r>
      <w:r>
        <w:rPr>
          <w:rFonts w:hint="eastAsia" w:ascii="仿宋" w:hAnsi="仿宋" w:eastAsia="仿宋" w:cs="仿宋"/>
          <w:i w:val="0"/>
          <w:iCs w:val="0"/>
          <w:caps w:val="0"/>
          <w:color w:val="333333"/>
          <w:spacing w:val="0"/>
          <w:sz w:val="24"/>
          <w:szCs w:val="24"/>
          <w:bdr w:val="none" w:color="auto" w:sz="0" w:space="0"/>
          <w:shd w:val="clear" w:fill="FFFFFF"/>
        </w:rPr>
        <w:t>伪造、冒用、非法买卖认证标志的，依照《中华人民共和国产品质量法》和《中华人民共和国进出口商品检验法》等有关法律、行政法规的规定处罚。</w:t>
      </w:r>
    </w:p>
    <w:p w14:paraId="7C98A4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jc w:val="center"/>
        <w:rPr>
          <w:sz w:val="24"/>
          <w:szCs w:val="24"/>
        </w:rPr>
      </w:pPr>
    </w:p>
    <w:p w14:paraId="1C8B07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jc w:val="center"/>
        <w:rPr>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第六章　附则</w:t>
      </w:r>
    </w:p>
    <w:p w14:paraId="6A1DE4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jc w:val="center"/>
        <w:rPr>
          <w:sz w:val="24"/>
          <w:szCs w:val="24"/>
        </w:rPr>
      </w:pPr>
    </w:p>
    <w:p w14:paraId="257E46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第三十二条 </w:t>
      </w:r>
      <w:r>
        <w:rPr>
          <w:rFonts w:hint="eastAsia" w:ascii="仿宋" w:hAnsi="仿宋" w:eastAsia="仿宋" w:cs="仿宋"/>
          <w:i w:val="0"/>
          <w:iCs w:val="0"/>
          <w:caps w:val="0"/>
          <w:color w:val="333333"/>
          <w:spacing w:val="0"/>
          <w:sz w:val="24"/>
          <w:szCs w:val="24"/>
          <w:bdr w:val="none" w:color="auto" w:sz="0" w:space="0"/>
          <w:shd w:val="clear" w:fill="FFFFFF"/>
        </w:rPr>
        <w:t>认证证书和认证标志的收费按照国家有关价格法律、行政法规的规定执行。</w:t>
      </w:r>
    </w:p>
    <w:p w14:paraId="392F6C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第三十三条 </w:t>
      </w:r>
      <w:r>
        <w:rPr>
          <w:rFonts w:hint="eastAsia" w:ascii="仿宋" w:hAnsi="仿宋" w:eastAsia="仿宋" w:cs="仿宋"/>
          <w:i w:val="0"/>
          <w:iCs w:val="0"/>
          <w:caps w:val="0"/>
          <w:color w:val="333333"/>
          <w:spacing w:val="0"/>
          <w:sz w:val="24"/>
          <w:szCs w:val="24"/>
          <w:bdr w:val="none" w:color="auto" w:sz="0" w:space="0"/>
          <w:shd w:val="clear" w:fill="FFFFFF"/>
        </w:rPr>
        <w:t>本办法由国家市场监督管理总局负责解释。</w:t>
      </w:r>
    </w:p>
    <w:p w14:paraId="6309B3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firstLine="420"/>
        <w:rPr>
          <w:sz w:val="24"/>
          <w:szCs w:val="24"/>
        </w:rPr>
      </w:pPr>
      <w:r>
        <w:rPr>
          <w:rFonts w:hint="eastAsia" w:ascii="黑体" w:hAnsi="宋体" w:eastAsia="黑体" w:cs="黑体"/>
          <w:i w:val="0"/>
          <w:iCs w:val="0"/>
          <w:caps w:val="0"/>
          <w:color w:val="333333"/>
          <w:spacing w:val="0"/>
          <w:sz w:val="24"/>
          <w:szCs w:val="24"/>
          <w:bdr w:val="none" w:color="auto" w:sz="0" w:space="0"/>
          <w:shd w:val="clear" w:fill="FFFFFF"/>
        </w:rPr>
        <w:t>第三十四条 </w:t>
      </w:r>
      <w:r>
        <w:rPr>
          <w:rFonts w:hint="eastAsia" w:ascii="仿宋" w:hAnsi="仿宋" w:eastAsia="仿宋" w:cs="仿宋"/>
          <w:i w:val="0"/>
          <w:iCs w:val="0"/>
          <w:caps w:val="0"/>
          <w:color w:val="333333"/>
          <w:spacing w:val="0"/>
          <w:sz w:val="24"/>
          <w:szCs w:val="24"/>
          <w:bdr w:val="none" w:color="auto" w:sz="0" w:space="0"/>
          <w:shd w:val="clear" w:fill="FFFFFF"/>
        </w:rPr>
        <w:t>本办法自2004年8月1日起施行。1992年2月10日原国家技术监督局发布的《产品质量认证证书和认证标志管理办法》和1995年9月21日原国家商检局发布的《进出口商品标志管理办法》中有关认证标志的部分规定同时废止。</w:t>
      </w:r>
    </w:p>
    <w:p w14:paraId="192421C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132EAF"/>
    <w:rsid w:val="2E132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2025-09-16T07:31:00Z</dcterms:created>
  <dc:creator>花开花落</dc:creator>
  <cp:lastModifiedBy>花开花落</cp:lastModifiedBy>
  <dcterms:modified xsi:type="dcterms:W3CDTF">2025-09-16T07:32:38Z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782B98AEBEFE4186A2583F01176B2E52_11</vt:lpwstr>
  </property>
  <property fmtid="{D5CDD505-2E9C-101B-9397-08002B2CF9AE}" pid="4" name="KSOTemplateDocerSaveRecord">
    <vt:lpwstr>eyJoZGlkIjoiODE5ZTE5NDc1NGFhMGMxNWYzYjBlOGE3MjNhMGJkNGQiLCJ1c2VySWQiOiIxMDQwODIzMTYwIn0=</vt:lpwstr>
  </property>
</Properties>
</file>